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1600" w14:textId="77777777" w:rsidR="004C1718" w:rsidRPr="001A3909" w:rsidRDefault="004C1718" w:rsidP="004C1718">
      <w:pPr>
        <w:rPr>
          <w:rFonts w:ascii="Calibri" w:hAnsi="Calibri"/>
          <w:lang w:val="en-US"/>
        </w:rPr>
      </w:pPr>
      <w:r w:rsidRPr="001A3909">
        <w:rPr>
          <w:rFonts w:ascii="Calibri" w:hAnsi="Calibri"/>
          <w:lang w:val="en-US"/>
        </w:rPr>
        <w:t xml:space="preserve">We </w:t>
      </w:r>
      <w:proofErr w:type="gramStart"/>
      <w:r w:rsidRPr="001A3909">
        <w:rPr>
          <w:rFonts w:ascii="Calibri" w:hAnsi="Calibri"/>
          <w:lang w:val="en-US"/>
        </w:rPr>
        <w:t>are dedicated to providing</w:t>
      </w:r>
      <w:proofErr w:type="gramEnd"/>
      <w:r w:rsidRPr="001A3909">
        <w:rPr>
          <w:rFonts w:ascii="Calibri" w:hAnsi="Calibri"/>
          <w:lang w:val="en-US"/>
        </w:rPr>
        <w:t xml:space="preserve"> excellent customer service. Our complaints handling process aims to ensure all complaints are handled fairly and effectively. </w:t>
      </w:r>
    </w:p>
    <w:p w14:paraId="3036D85D" w14:textId="77777777" w:rsidR="004C1718" w:rsidRPr="001A3909" w:rsidRDefault="004C1718" w:rsidP="004C1718">
      <w:pPr>
        <w:rPr>
          <w:rFonts w:ascii="Calibri" w:hAnsi="Calibri"/>
          <w:lang w:val="en-US"/>
        </w:rPr>
      </w:pPr>
      <w:r w:rsidRPr="001A3909">
        <w:rPr>
          <w:rFonts w:ascii="Calibri" w:hAnsi="Calibri"/>
          <w:lang w:val="en-US"/>
        </w:rPr>
        <w:t>We will:</w:t>
      </w:r>
    </w:p>
    <w:p w14:paraId="431743DF" w14:textId="0579EAFF" w:rsidR="004C1718" w:rsidRPr="001A3909" w:rsidRDefault="004C1718" w:rsidP="004C1718">
      <w:pPr>
        <w:pStyle w:val="ListParagraph"/>
        <w:numPr>
          <w:ilvl w:val="0"/>
          <w:numId w:val="38"/>
        </w:numPr>
        <w:rPr>
          <w:rFonts w:ascii="Calibri" w:hAnsi="Calibri"/>
          <w:lang w:val="en-US"/>
        </w:rPr>
      </w:pPr>
      <w:r w:rsidRPr="001A3909">
        <w:rPr>
          <w:rFonts w:ascii="Calibri" w:hAnsi="Calibri"/>
          <w:lang w:val="en-US"/>
        </w:rPr>
        <w:t>provide a quick, fair and structured mechanism for handling customer complaints</w:t>
      </w:r>
    </w:p>
    <w:p w14:paraId="6E93A4EA" w14:textId="027E53B3" w:rsidR="004C1718" w:rsidRPr="001A3909" w:rsidRDefault="004C1718" w:rsidP="004C1718">
      <w:pPr>
        <w:pStyle w:val="ListParagraph"/>
        <w:numPr>
          <w:ilvl w:val="0"/>
          <w:numId w:val="38"/>
        </w:numPr>
        <w:rPr>
          <w:rFonts w:ascii="Calibri" w:hAnsi="Calibri"/>
          <w:lang w:val="en-US"/>
        </w:rPr>
      </w:pPr>
      <w:r w:rsidRPr="001A3909">
        <w:rPr>
          <w:rFonts w:ascii="Calibri" w:hAnsi="Calibri"/>
          <w:lang w:val="en-US"/>
        </w:rPr>
        <w:t>keep customers informed about the progress of their complaint and the expected timeframe for resolution</w:t>
      </w:r>
    </w:p>
    <w:p w14:paraId="312A9C38" w14:textId="5CD6D393" w:rsidR="004C1718" w:rsidRPr="001A3909" w:rsidRDefault="004C1718" w:rsidP="004C1718">
      <w:pPr>
        <w:pStyle w:val="ListParagraph"/>
        <w:numPr>
          <w:ilvl w:val="0"/>
          <w:numId w:val="38"/>
        </w:numPr>
        <w:rPr>
          <w:rFonts w:ascii="Calibri" w:hAnsi="Calibri"/>
          <w:lang w:val="en-US"/>
        </w:rPr>
      </w:pPr>
      <w:r w:rsidRPr="001A3909">
        <w:rPr>
          <w:rFonts w:ascii="Calibri" w:hAnsi="Calibri"/>
          <w:lang w:val="en-US"/>
        </w:rPr>
        <w:t>inform customers about their options for external dispute resolution (</w:t>
      </w:r>
      <w:proofErr w:type="spellStart"/>
      <w:r w:rsidRPr="001A3909">
        <w:rPr>
          <w:rFonts w:ascii="Calibri" w:hAnsi="Calibri"/>
          <w:lang w:val="en-US"/>
        </w:rPr>
        <w:t>eg</w:t>
      </w:r>
      <w:proofErr w:type="spellEnd"/>
      <w:r w:rsidRPr="001A3909">
        <w:rPr>
          <w:rFonts w:ascii="Calibri" w:hAnsi="Calibri"/>
          <w:lang w:val="en-US"/>
        </w:rPr>
        <w:t>, the Telecommunications Industry Ombudsman)</w:t>
      </w:r>
    </w:p>
    <w:p w14:paraId="4AB7E9E2" w14:textId="192DF57B" w:rsidR="004C1718" w:rsidRPr="001A3909" w:rsidRDefault="004C1718" w:rsidP="004C1718">
      <w:pPr>
        <w:pStyle w:val="ListParagraph"/>
        <w:numPr>
          <w:ilvl w:val="0"/>
          <w:numId w:val="38"/>
        </w:numPr>
        <w:rPr>
          <w:rFonts w:ascii="Calibri" w:hAnsi="Calibri"/>
          <w:lang w:val="en-US"/>
        </w:rPr>
      </w:pPr>
      <w:r w:rsidRPr="001A3909">
        <w:rPr>
          <w:rFonts w:ascii="Calibri" w:hAnsi="Calibri"/>
          <w:lang w:val="en-US"/>
        </w:rPr>
        <w:t>regularly review our complaints handling process to improve our standard of customer service</w:t>
      </w:r>
    </w:p>
    <w:p w14:paraId="33177737" w14:textId="77777777" w:rsidR="004C1718" w:rsidRPr="001A3909" w:rsidRDefault="004C1718" w:rsidP="004C1718">
      <w:pPr>
        <w:pStyle w:val="WLSubHeading"/>
        <w:rPr>
          <w:rFonts w:ascii="Calibri" w:hAnsi="Calibri"/>
        </w:rPr>
      </w:pPr>
      <w:r w:rsidRPr="001A3909">
        <w:rPr>
          <w:rFonts w:ascii="Calibri" w:hAnsi="Calibri"/>
        </w:rPr>
        <w:t>How to make a complaint</w:t>
      </w:r>
    </w:p>
    <w:p w14:paraId="264545B5" w14:textId="1B3EB3F4" w:rsidR="004C1718" w:rsidRPr="001A3909" w:rsidRDefault="004C1718" w:rsidP="004C1718">
      <w:pPr>
        <w:rPr>
          <w:rFonts w:ascii="Calibri" w:hAnsi="Calibri"/>
          <w:lang w:val="en-US"/>
        </w:rPr>
      </w:pPr>
      <w:r w:rsidRPr="001A3909">
        <w:rPr>
          <w:rFonts w:ascii="Calibri" w:hAnsi="Calibri"/>
          <w:lang w:val="en-US"/>
        </w:rPr>
        <w:t xml:space="preserve">Please call our customer service on </w:t>
      </w:r>
      <w:r w:rsidR="00CC3E50">
        <w:rPr>
          <w:rFonts w:ascii="Calibri" w:hAnsi="Calibri"/>
          <w:lang w:val="en-US"/>
        </w:rPr>
        <w:t xml:space="preserve">1300 825 587 </w:t>
      </w:r>
      <w:r w:rsidRPr="001A3909">
        <w:rPr>
          <w:rFonts w:ascii="Calibri" w:hAnsi="Calibri"/>
          <w:lang w:val="en-US"/>
        </w:rPr>
        <w:t xml:space="preserve">between </w:t>
      </w:r>
      <w:r w:rsidR="00CC3E50">
        <w:rPr>
          <w:rFonts w:ascii="Calibri" w:hAnsi="Calibri"/>
          <w:lang w:val="en-US"/>
        </w:rPr>
        <w:t xml:space="preserve">09:00 – 17:00 (AEST) Monday to Friday, </w:t>
      </w:r>
      <w:r w:rsidRPr="001A3909">
        <w:rPr>
          <w:rFonts w:ascii="Calibri" w:hAnsi="Calibri"/>
          <w:lang w:val="en-US"/>
        </w:rPr>
        <w:t xml:space="preserve">to discuss your complaint as soon as possible. You can also make a complaint by using any of the contact methods on our website. </w:t>
      </w:r>
    </w:p>
    <w:p w14:paraId="4A900A98" w14:textId="77777777" w:rsidR="004C1718" w:rsidRPr="001A3909" w:rsidRDefault="004C1718" w:rsidP="004C1718">
      <w:pPr>
        <w:rPr>
          <w:rFonts w:ascii="Calibri" w:hAnsi="Calibri"/>
          <w:lang w:val="en-US"/>
        </w:rPr>
      </w:pPr>
      <w:r w:rsidRPr="001A3909">
        <w:rPr>
          <w:rFonts w:ascii="Calibri" w:hAnsi="Calibri"/>
          <w:lang w:val="en-US"/>
        </w:rPr>
        <w:t xml:space="preserve">You can choose to have an </w:t>
      </w:r>
      <w:proofErr w:type="spellStart"/>
      <w:r w:rsidRPr="001A3909">
        <w:rPr>
          <w:rFonts w:ascii="Calibri" w:hAnsi="Calibri"/>
          <w:lang w:val="en-US"/>
        </w:rPr>
        <w:t>authorised</w:t>
      </w:r>
      <w:proofErr w:type="spellEnd"/>
      <w:r w:rsidRPr="001A3909">
        <w:rPr>
          <w:rFonts w:ascii="Calibri" w:hAnsi="Calibri"/>
          <w:lang w:val="en-US"/>
        </w:rPr>
        <w:t xml:space="preserve"> representative or advocate to make a complaint on your behalf. For help on how to appoint an </w:t>
      </w:r>
      <w:proofErr w:type="spellStart"/>
      <w:r w:rsidRPr="001A3909">
        <w:rPr>
          <w:rFonts w:ascii="Calibri" w:hAnsi="Calibri"/>
          <w:lang w:val="en-US"/>
        </w:rPr>
        <w:t>authorised</w:t>
      </w:r>
      <w:proofErr w:type="spellEnd"/>
      <w:r w:rsidRPr="001A3909">
        <w:rPr>
          <w:rFonts w:ascii="Calibri" w:hAnsi="Calibri"/>
          <w:lang w:val="en-US"/>
        </w:rPr>
        <w:t xml:space="preserve"> representative, please visit </w:t>
      </w:r>
      <w:r w:rsidRPr="00CC3E50">
        <w:rPr>
          <w:rFonts w:ascii="Calibri" w:hAnsi="Calibri"/>
          <w:highlight w:val="yellow"/>
          <w:lang w:val="en-US"/>
        </w:rPr>
        <w:t>[INSERT HYPERLINK].</w:t>
      </w:r>
      <w:r w:rsidRPr="001A3909">
        <w:rPr>
          <w:rFonts w:ascii="Calibri" w:hAnsi="Calibri"/>
          <w:lang w:val="en-US"/>
        </w:rPr>
        <w:t xml:space="preserve"> </w:t>
      </w:r>
    </w:p>
    <w:p w14:paraId="12F33AE5" w14:textId="77777777" w:rsidR="004C1718" w:rsidRPr="001A3909" w:rsidRDefault="004C1718" w:rsidP="004C1718">
      <w:pPr>
        <w:pStyle w:val="WLSubHeading"/>
        <w:rPr>
          <w:rFonts w:ascii="Calibri" w:hAnsi="Calibri"/>
        </w:rPr>
      </w:pPr>
      <w:r w:rsidRPr="001A3909">
        <w:rPr>
          <w:rFonts w:ascii="Calibri" w:hAnsi="Calibri"/>
        </w:rPr>
        <w:t>Free of charge</w:t>
      </w:r>
    </w:p>
    <w:p w14:paraId="18271638" w14:textId="77777777" w:rsidR="004C1718" w:rsidRPr="001A3909" w:rsidRDefault="004C1718" w:rsidP="004C1718">
      <w:pPr>
        <w:rPr>
          <w:rFonts w:ascii="Calibri" w:hAnsi="Calibri"/>
          <w:lang w:val="en-US"/>
        </w:rPr>
      </w:pPr>
      <w:r w:rsidRPr="001A3909">
        <w:rPr>
          <w:rFonts w:ascii="Calibri" w:hAnsi="Calibri"/>
          <w:lang w:val="en-US"/>
        </w:rPr>
        <w:t xml:space="preserve">Making a complaint is generally free. We may only charge you a fee in specific circumstances and we will not impose a fee without discussing this with you. </w:t>
      </w:r>
      <w:bookmarkStart w:id="0" w:name="_GoBack"/>
      <w:bookmarkEnd w:id="0"/>
    </w:p>
    <w:p w14:paraId="2E8C3092" w14:textId="77777777" w:rsidR="004C1718" w:rsidRPr="001A3909" w:rsidRDefault="004C1718" w:rsidP="004C1718">
      <w:pPr>
        <w:rPr>
          <w:rFonts w:ascii="Calibri" w:hAnsi="Calibri"/>
          <w:lang w:val="en-US"/>
        </w:rPr>
      </w:pPr>
      <w:r w:rsidRPr="001A3909">
        <w:rPr>
          <w:rFonts w:ascii="Calibri" w:hAnsi="Calibri"/>
          <w:lang w:val="en-US"/>
        </w:rPr>
        <w:t xml:space="preserve">We may charge you a fee where your complaint requires us to retrieve archived records that are more than 2 years’ old, or where you ask us for information that is not free under our Standard Form of Contract or Critical Information Summary. You can choose not to pay the fee and discontinue your complaint.  If we resolve your complaint in your </w:t>
      </w:r>
      <w:proofErr w:type="spellStart"/>
      <w:r w:rsidRPr="001A3909">
        <w:rPr>
          <w:rFonts w:ascii="Calibri" w:hAnsi="Calibri"/>
          <w:lang w:val="en-US"/>
        </w:rPr>
        <w:t>favour</w:t>
      </w:r>
      <w:proofErr w:type="spellEnd"/>
      <w:r w:rsidRPr="001A3909">
        <w:rPr>
          <w:rFonts w:ascii="Calibri" w:hAnsi="Calibri"/>
          <w:lang w:val="en-US"/>
        </w:rPr>
        <w:t xml:space="preserve"> we will refund you the full amount of any fees charged within 30 days.</w:t>
      </w:r>
    </w:p>
    <w:p w14:paraId="53301CCA" w14:textId="77777777" w:rsidR="004C1718" w:rsidRPr="001A3909" w:rsidRDefault="004C1718" w:rsidP="004C1718">
      <w:pPr>
        <w:pStyle w:val="WLSubHeading"/>
        <w:rPr>
          <w:rFonts w:ascii="Calibri" w:hAnsi="Calibri"/>
        </w:rPr>
      </w:pPr>
      <w:r w:rsidRPr="001A3909">
        <w:rPr>
          <w:rFonts w:ascii="Calibri" w:hAnsi="Calibri"/>
        </w:rPr>
        <w:t>What happens next</w:t>
      </w:r>
    </w:p>
    <w:p w14:paraId="77CD63B8" w14:textId="77777777" w:rsidR="004C1718" w:rsidRPr="001A3909" w:rsidRDefault="004C1718" w:rsidP="004C1718">
      <w:pPr>
        <w:rPr>
          <w:rFonts w:ascii="Calibri" w:hAnsi="Calibri"/>
          <w:lang w:val="en-US"/>
        </w:rPr>
      </w:pPr>
      <w:r w:rsidRPr="001A3909">
        <w:rPr>
          <w:rFonts w:ascii="Calibri" w:hAnsi="Calibri"/>
          <w:lang w:val="en-US"/>
        </w:rPr>
        <w:t xml:space="preserve">Upon receiving your complaint, we will confirm that we are investigating your complaint by telephone or writing within 2 working days. [We will give you a reference number or </w:t>
      </w:r>
      <w:proofErr w:type="gramStart"/>
      <w:r w:rsidRPr="001A3909">
        <w:rPr>
          <w:rFonts w:ascii="Calibri" w:hAnsi="Calibri"/>
          <w:lang w:val="en-US"/>
        </w:rPr>
        <w:t>similar to</w:t>
      </w:r>
      <w:proofErr w:type="gramEnd"/>
      <w:r w:rsidRPr="001A3909">
        <w:rPr>
          <w:rFonts w:ascii="Calibri" w:hAnsi="Calibri"/>
          <w:lang w:val="en-US"/>
        </w:rPr>
        <w:t xml:space="preserve"> allow you to easily follow up on your complaint].</w:t>
      </w:r>
    </w:p>
    <w:p w14:paraId="1D779117" w14:textId="77777777" w:rsidR="004C1718" w:rsidRPr="001A3909" w:rsidRDefault="004C1718" w:rsidP="004C1718">
      <w:pPr>
        <w:rPr>
          <w:rFonts w:ascii="Calibri" w:hAnsi="Calibri"/>
          <w:lang w:val="en-US"/>
        </w:rPr>
      </w:pPr>
      <w:r w:rsidRPr="001A3909">
        <w:rPr>
          <w:rFonts w:ascii="Calibri" w:hAnsi="Calibri"/>
          <w:lang w:val="en-US"/>
        </w:rPr>
        <w:t>If your complaint is urgent, such as if you are undergoing financial hardship under our Financial Hardship Policy, if your service is about to be disconnected, or if you are receiving Priority Assistance for the service (</w:t>
      </w:r>
      <w:proofErr w:type="spellStart"/>
      <w:r w:rsidRPr="001A3909">
        <w:rPr>
          <w:rFonts w:ascii="Calibri" w:hAnsi="Calibri"/>
          <w:lang w:val="en-US"/>
        </w:rPr>
        <w:t>eg</w:t>
      </w:r>
      <w:proofErr w:type="spellEnd"/>
      <w:r w:rsidRPr="001A3909">
        <w:rPr>
          <w:rFonts w:ascii="Calibri" w:hAnsi="Calibri"/>
          <w:lang w:val="en-US"/>
        </w:rPr>
        <w:t xml:space="preserve">, for medical reasons), we will </w:t>
      </w:r>
      <w:proofErr w:type="spellStart"/>
      <w:r w:rsidRPr="001A3909">
        <w:rPr>
          <w:rFonts w:ascii="Calibri" w:hAnsi="Calibri"/>
          <w:lang w:val="en-US"/>
        </w:rPr>
        <w:t>prioritise</w:t>
      </w:r>
      <w:proofErr w:type="spellEnd"/>
      <w:r w:rsidRPr="001A3909">
        <w:rPr>
          <w:rFonts w:ascii="Calibri" w:hAnsi="Calibri"/>
          <w:lang w:val="en-US"/>
        </w:rPr>
        <w:t xml:space="preserve"> your complaint and aim to resolve it within 2 working days. If we cannot, we will explain the reasons why it is taking longer to you.</w:t>
      </w:r>
    </w:p>
    <w:p w14:paraId="0F05F3F4" w14:textId="77777777" w:rsidR="004C1718" w:rsidRPr="001A3909" w:rsidRDefault="004C1718" w:rsidP="004C1718">
      <w:pPr>
        <w:rPr>
          <w:rFonts w:ascii="Calibri" w:hAnsi="Calibri"/>
          <w:lang w:val="en-US"/>
        </w:rPr>
      </w:pPr>
      <w:r w:rsidRPr="001A3909">
        <w:rPr>
          <w:rFonts w:ascii="Calibri" w:hAnsi="Calibri"/>
          <w:lang w:val="en-US"/>
        </w:rPr>
        <w:t>If we cannot resolve your complaint immediately, we may need to investigate it. We will keep you informed of the progress of your complaint, proposed actions, and the expected timeframe for resolution.</w:t>
      </w:r>
    </w:p>
    <w:p w14:paraId="726C8DE3" w14:textId="77777777" w:rsidR="004C1718" w:rsidRPr="001A3909" w:rsidRDefault="004C1718" w:rsidP="004C1718">
      <w:pPr>
        <w:rPr>
          <w:rFonts w:ascii="Calibri" w:hAnsi="Calibri"/>
          <w:lang w:val="en-US"/>
        </w:rPr>
      </w:pPr>
      <w:r w:rsidRPr="001A3909">
        <w:rPr>
          <w:rFonts w:ascii="Calibri" w:hAnsi="Calibri"/>
          <w:lang w:val="en-US"/>
        </w:rPr>
        <w:t xml:space="preserve">We will generally investigate and resolve your matter within 15 working days. Complex complaints may take longer than 15 working days to resolve. In this case, we will keep you updated on the reason for the delay and likely timeframe for resolution. </w:t>
      </w:r>
      <w:proofErr w:type="gramStart"/>
      <w:r w:rsidRPr="001A3909">
        <w:rPr>
          <w:rFonts w:ascii="Calibri" w:hAnsi="Calibri"/>
          <w:lang w:val="en-US"/>
        </w:rPr>
        <w:t>In the event that</w:t>
      </w:r>
      <w:proofErr w:type="gramEnd"/>
      <w:r w:rsidRPr="001A3909">
        <w:rPr>
          <w:rFonts w:ascii="Calibri" w:hAnsi="Calibri"/>
          <w:lang w:val="en-US"/>
        </w:rPr>
        <w:t xml:space="preserve"> the anticipated delay is longer than a further 10 working days </w:t>
      </w:r>
      <w:r w:rsidRPr="001A3909">
        <w:rPr>
          <w:rFonts w:ascii="Calibri" w:hAnsi="Calibri"/>
          <w:lang w:val="en-US"/>
        </w:rPr>
        <w:lastRenderedPageBreak/>
        <w:t>and is not the result of a declared mass service disruption, we will advise you of your options for external dispute resolution including the Telecommunications Industry Ombudsman. We will always advise you of the outcome of your complaint. [Where we need to fix your problem, we will agree with you on how this will be done]. Where you have requested us to do so, we will advise you in writing.</w:t>
      </w:r>
    </w:p>
    <w:p w14:paraId="498C2AC9" w14:textId="77777777" w:rsidR="004C1718" w:rsidRPr="001A3909" w:rsidRDefault="004C1718" w:rsidP="004C1718">
      <w:pPr>
        <w:pStyle w:val="WLSubHeading"/>
        <w:rPr>
          <w:rFonts w:ascii="Calibri" w:hAnsi="Calibri"/>
        </w:rPr>
      </w:pPr>
      <w:r w:rsidRPr="001A3909">
        <w:rPr>
          <w:rFonts w:ascii="Calibri" w:hAnsi="Calibri"/>
        </w:rPr>
        <w:t>If you are unhappy with our complaints handling process</w:t>
      </w:r>
    </w:p>
    <w:p w14:paraId="21523B76" w14:textId="77777777" w:rsidR="004C1718" w:rsidRPr="001A3909" w:rsidRDefault="004C1718" w:rsidP="004C1718">
      <w:pPr>
        <w:rPr>
          <w:rFonts w:ascii="Calibri" w:hAnsi="Calibri"/>
          <w:lang w:val="en-US"/>
        </w:rPr>
      </w:pPr>
      <w:r w:rsidRPr="001A3909">
        <w:rPr>
          <w:rFonts w:ascii="Calibri" w:hAnsi="Calibri"/>
          <w:lang w:val="en-US"/>
        </w:rPr>
        <w:t>If you are not satisfied with our response to your complaint, you may ask us to escalate your complaint to our senior management team. We will also inform you about external dispute resolution options, for example the Telecommunications Industry Ombudsman.</w:t>
      </w:r>
    </w:p>
    <w:p w14:paraId="6ABFDA8F" w14:textId="77777777" w:rsidR="004C1718" w:rsidRPr="001A3909" w:rsidRDefault="004C1718" w:rsidP="004C1718">
      <w:pPr>
        <w:pStyle w:val="WLSubHeading"/>
        <w:rPr>
          <w:rFonts w:ascii="Calibri" w:hAnsi="Calibri"/>
        </w:rPr>
      </w:pPr>
      <w:r w:rsidRPr="001A3909">
        <w:rPr>
          <w:rFonts w:ascii="Calibri" w:hAnsi="Calibri"/>
        </w:rPr>
        <w:t>Telecommunications Industry Ombudsman</w:t>
      </w:r>
    </w:p>
    <w:p w14:paraId="5D307EBB" w14:textId="77777777" w:rsidR="004C1718" w:rsidRPr="001A3909" w:rsidRDefault="004C1718" w:rsidP="004C1718">
      <w:pPr>
        <w:rPr>
          <w:rFonts w:ascii="Calibri" w:hAnsi="Calibri"/>
          <w:lang w:val="en-US"/>
        </w:rPr>
      </w:pPr>
      <w:r w:rsidRPr="001A3909">
        <w:rPr>
          <w:rFonts w:ascii="Calibri" w:hAnsi="Calibri"/>
          <w:lang w:val="en-US"/>
        </w:rPr>
        <w:t xml:space="preserve">We encourage you to contact us first if you are unhappy with your services from us. Alternatively, the Telecommunications Industry Ombudsman (TIO) provides a free dispute resolution scheme for residential and small business telecommunication consumers. You can contact the </w:t>
      </w:r>
      <w:proofErr w:type="spellStart"/>
      <w:r w:rsidRPr="001A3909">
        <w:rPr>
          <w:rFonts w:ascii="Calibri" w:hAnsi="Calibri"/>
          <w:lang w:val="en-US"/>
        </w:rPr>
        <w:t>TlO</w:t>
      </w:r>
      <w:proofErr w:type="spellEnd"/>
      <w:r w:rsidRPr="001A3909">
        <w:rPr>
          <w:rFonts w:ascii="Calibri" w:hAnsi="Calibri"/>
          <w:lang w:val="en-US"/>
        </w:rPr>
        <w:t xml:space="preserve"> by:</w:t>
      </w:r>
    </w:p>
    <w:p w14:paraId="287AC385" w14:textId="77777777" w:rsidR="004C1718" w:rsidRPr="001A3909" w:rsidRDefault="004C1718" w:rsidP="004C1718">
      <w:pPr>
        <w:rPr>
          <w:rFonts w:ascii="Calibri" w:hAnsi="Calibri"/>
          <w:lang w:val="en-US"/>
        </w:rPr>
      </w:pPr>
      <w:r w:rsidRPr="001A3909">
        <w:rPr>
          <w:rFonts w:ascii="Calibri" w:hAnsi="Calibri"/>
          <w:lang w:val="en-US"/>
        </w:rPr>
        <w:t>Phone: 1 800 062 058</w:t>
      </w:r>
    </w:p>
    <w:p w14:paraId="08AB9B43" w14:textId="77777777" w:rsidR="004C1718" w:rsidRPr="001A3909" w:rsidRDefault="004C1718" w:rsidP="004C1718">
      <w:pPr>
        <w:rPr>
          <w:rFonts w:ascii="Calibri" w:hAnsi="Calibri"/>
          <w:lang w:val="en-US"/>
        </w:rPr>
      </w:pPr>
      <w:r w:rsidRPr="001A3909">
        <w:rPr>
          <w:rFonts w:ascii="Calibri" w:hAnsi="Calibri"/>
          <w:lang w:val="en-US"/>
        </w:rPr>
        <w:t>Fax: 1 800 630 614</w:t>
      </w:r>
    </w:p>
    <w:p w14:paraId="6765EF63" w14:textId="3A7019EE" w:rsidR="008041E3" w:rsidRPr="001A3909" w:rsidRDefault="004C1718" w:rsidP="004C1718">
      <w:pPr>
        <w:rPr>
          <w:rFonts w:ascii="Calibri" w:hAnsi="Calibri"/>
        </w:rPr>
      </w:pPr>
      <w:r w:rsidRPr="001A3909">
        <w:rPr>
          <w:rFonts w:ascii="Calibri" w:hAnsi="Calibri"/>
          <w:lang w:val="en-US"/>
        </w:rPr>
        <w:t>Online: http://www.tio.com.au/making-a-complaint</w:t>
      </w:r>
    </w:p>
    <w:sectPr w:rsidR="008041E3" w:rsidRPr="001A3909" w:rsidSect="009A52A2">
      <w:headerReference w:type="default" r:id="rId8"/>
      <w:footerReference w:type="default" r:id="rId9"/>
      <w:pgSz w:w="11900" w:h="16820"/>
      <w:pgMar w:top="2892" w:right="851" w:bottom="164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0462" w14:textId="77777777" w:rsidR="009E5572" w:rsidRDefault="009E5572" w:rsidP="00263FEB">
      <w:pPr>
        <w:spacing w:after="0" w:line="240" w:lineRule="auto"/>
      </w:pPr>
      <w:r>
        <w:separator/>
      </w:r>
    </w:p>
  </w:endnote>
  <w:endnote w:type="continuationSeparator" w:id="0">
    <w:p w14:paraId="6B17C2BD" w14:textId="77777777" w:rsidR="009E5572" w:rsidRDefault="009E5572"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100">
    <w:altName w:val="Century"/>
    <w:charset w:val="00"/>
    <w:family w:val="auto"/>
    <w:pitch w:val="variable"/>
    <w:sig w:usb0="A00000AF" w:usb1="4000004A" w:usb2="00000000" w:usb3="00000000" w:csb0="00000093" w:csb1="00000000"/>
  </w:font>
  <w:font w:name="Zapf Dingbats">
    <w:altName w:val="Wingdings 2"/>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700">
    <w:altName w:val="Times New Roman"/>
    <w:charset w:val="00"/>
    <w:family w:val="auto"/>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1A3F" w14:textId="699A0E0F" w:rsidR="00243129" w:rsidRDefault="00243129" w:rsidP="00DB0C56">
    <w:pPr>
      <w:pStyle w:val="Footer"/>
      <w:jc w:val="right"/>
    </w:pPr>
    <w:r>
      <w:rPr>
        <w:noProof/>
        <w:lang w:eastAsia="en-AU"/>
      </w:rPr>
      <mc:AlternateContent>
        <mc:Choice Requires="wps">
          <w:drawing>
            <wp:anchor distT="0" distB="0" distL="114300" distR="114300" simplePos="0" relativeHeight="251656189" behindDoc="0" locked="0" layoutInCell="1" allowOverlap="1" wp14:anchorId="4ACAB15C" wp14:editId="561A5460">
              <wp:simplePos x="0" y="0"/>
              <wp:positionH relativeFrom="page">
                <wp:posOffset>0</wp:posOffset>
              </wp:positionH>
              <wp:positionV relativeFrom="page">
                <wp:posOffset>10436860</wp:posOffset>
              </wp:positionV>
              <wp:extent cx="7572375" cy="307340"/>
              <wp:effectExtent l="0" t="0" r="0" b="0"/>
              <wp:wrapNone/>
              <wp:docPr id="237" name="Rectangle 237"/>
              <wp:cNvGraphicFramePr/>
              <a:graphic xmlns:a="http://schemas.openxmlformats.org/drawingml/2006/main">
                <a:graphicData uri="http://schemas.microsoft.com/office/word/2010/wordprocessingShape">
                  <wps:wsp>
                    <wps:cNvSpPr/>
                    <wps:spPr>
                      <a:xfrm>
                        <a:off x="0" y="0"/>
                        <a:ext cx="7572375" cy="30734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0A9C2" id="Rectangle 237" o:spid="_x0000_s1026" style="position:absolute;margin-left:0;margin-top:821.8pt;width:596.25pt;height:24.2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" fillcolor="#d8d8d8 [273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23FC3" w14:textId="77777777" w:rsidR="009E5572" w:rsidRDefault="009E5572" w:rsidP="00263FEB">
      <w:pPr>
        <w:spacing w:after="0" w:line="240" w:lineRule="auto"/>
      </w:pPr>
      <w:r>
        <w:separator/>
      </w:r>
    </w:p>
  </w:footnote>
  <w:footnote w:type="continuationSeparator" w:id="0">
    <w:p w14:paraId="0F6ADC85" w14:textId="77777777" w:rsidR="009E5572" w:rsidRDefault="009E5572"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DF7F" w14:textId="38332F37" w:rsidR="00243129" w:rsidRDefault="00CC3E50">
    <w:pPr>
      <w:pStyle w:val="Header"/>
    </w:pPr>
    <w:r>
      <w:rPr>
        <w:noProof/>
        <w:lang w:eastAsia="en-AU"/>
      </w:rPr>
      <w:drawing>
        <wp:anchor distT="0" distB="0" distL="114300" distR="114300" simplePos="0" relativeHeight="251680768" behindDoc="0" locked="0" layoutInCell="1" allowOverlap="1" wp14:anchorId="258C8896" wp14:editId="5CB98D8B">
          <wp:simplePos x="0" y="0"/>
          <wp:positionH relativeFrom="page">
            <wp:posOffset>5295900</wp:posOffset>
          </wp:positionH>
          <wp:positionV relativeFrom="page">
            <wp:posOffset>702310</wp:posOffset>
          </wp:positionV>
          <wp:extent cx="1729740" cy="564515"/>
          <wp:effectExtent l="0" t="0" r="3810" b="0"/>
          <wp:wrapThrough wrapText="bothSides">
            <wp:wrapPolygon edited="0">
              <wp:start x="5471" y="729"/>
              <wp:lineTo x="1903" y="2916"/>
              <wp:lineTo x="0" y="7289"/>
              <wp:lineTo x="238" y="16036"/>
              <wp:lineTo x="3568" y="18952"/>
              <wp:lineTo x="5471" y="20409"/>
              <wp:lineTo x="6661" y="20409"/>
              <wp:lineTo x="12846" y="18952"/>
              <wp:lineTo x="21172" y="16036"/>
              <wp:lineTo x="21410" y="10205"/>
              <wp:lineTo x="14749" y="5102"/>
              <wp:lineTo x="6661" y="729"/>
              <wp:lineTo x="5471" y="729"/>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logo-01.png"/>
                  <pic:cNvPicPr/>
                </pic:nvPicPr>
                <pic:blipFill>
                  <a:blip r:embed="rId1"/>
                  <a:stretch>
                    <a:fillRect/>
                  </a:stretch>
                </pic:blipFill>
                <pic:spPr>
                  <a:xfrm>
                    <a:off x="0" y="0"/>
                    <a:ext cx="1729740" cy="564515"/>
                  </a:xfrm>
                  <a:prstGeom prst="rect">
                    <a:avLst/>
                  </a:prstGeom>
                </pic:spPr>
              </pic:pic>
            </a:graphicData>
          </a:graphic>
          <wp14:sizeRelH relativeFrom="margin">
            <wp14:pctWidth>0</wp14:pctWidth>
          </wp14:sizeRelH>
          <wp14:sizeRelV relativeFrom="margin">
            <wp14:pctHeight>0</wp14:pctHeight>
          </wp14:sizeRelV>
        </wp:anchor>
      </w:drawing>
    </w:r>
    <w:r w:rsidR="004C1718">
      <w:rPr>
        <w:noProof/>
        <w:lang w:eastAsia="en-AU"/>
      </w:rPr>
      <mc:AlternateContent>
        <mc:Choice Requires="wps">
          <w:drawing>
            <wp:anchor distT="0" distB="0" distL="114300" distR="114300" simplePos="0" relativeHeight="251683840" behindDoc="0" locked="0" layoutInCell="1" allowOverlap="1" wp14:anchorId="387FAC5E" wp14:editId="4BB02A65">
              <wp:simplePos x="0" y="0"/>
              <wp:positionH relativeFrom="page">
                <wp:posOffset>57150</wp:posOffset>
              </wp:positionH>
              <wp:positionV relativeFrom="page">
                <wp:posOffset>552450</wp:posOffset>
              </wp:positionV>
              <wp:extent cx="4591050" cy="581025"/>
              <wp:effectExtent l="0" t="0" r="0" b="9525"/>
              <wp:wrapNone/>
              <wp:docPr id="250" name="Text Box 250"/>
              <wp:cNvGraphicFramePr/>
              <a:graphic xmlns:a="http://schemas.openxmlformats.org/drawingml/2006/main">
                <a:graphicData uri="http://schemas.microsoft.com/office/word/2010/wordprocessingShape">
                  <wps:wsp>
                    <wps:cNvSpPr txBox="1"/>
                    <wps:spPr>
                      <a:xfrm>
                        <a:off x="0" y="0"/>
                        <a:ext cx="4591050" cy="581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66B4DDE" w14:textId="437FE807" w:rsidR="00243129" w:rsidRPr="004C1718" w:rsidRDefault="004C1718" w:rsidP="00CC0A0F">
                          <w:pPr>
                            <w:spacing w:after="0" w:line="240" w:lineRule="auto"/>
                            <w:rPr>
                              <w:rFonts w:ascii="Calibri" w:hAnsi="Calibri"/>
                              <w:color w:val="FFFFFF" w:themeColor="background1"/>
                              <w:sz w:val="52"/>
                              <w:szCs w:val="52"/>
                            </w:rPr>
                          </w:pPr>
                          <w:r w:rsidRPr="004C1718">
                            <w:rPr>
                              <w:rFonts w:ascii="Calibri" w:hAnsi="Calibri"/>
                              <w:color w:val="FFFFFF" w:themeColor="background1"/>
                              <w:sz w:val="52"/>
                              <w:szCs w:val="52"/>
                            </w:rPr>
                            <w:t>Customer Complaints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FAC5E" id="_x0000_t202" coordsize="21600,21600" o:spt="202" path="m,l,21600r21600,l21600,xe">
              <v:stroke joinstyle="miter"/>
              <v:path gradientshapeok="t" o:connecttype="rect"/>
            </v:shapetype>
            <v:shape id="Text Box 250" o:spid="_x0000_s1026" type="#_x0000_t202" style="position:absolute;margin-left:4.5pt;margin-top:43.5pt;width:361.5pt;height:4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w1qgIAAKc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" filled="f" stroked="f">
              <v:textbox>
                <w:txbxContent>
                  <w:p w14:paraId="666B4DDE" w14:textId="437FE807" w:rsidR="00243129" w:rsidRPr="004C1718" w:rsidRDefault="004C1718" w:rsidP="00CC0A0F">
                    <w:pPr>
                      <w:spacing w:after="0" w:line="240" w:lineRule="auto"/>
                      <w:rPr>
                        <w:rFonts w:ascii="Calibri" w:hAnsi="Calibri"/>
                        <w:color w:val="FFFFFF" w:themeColor="background1"/>
                        <w:sz w:val="52"/>
                        <w:szCs w:val="52"/>
                      </w:rPr>
                    </w:pPr>
                    <w:r w:rsidRPr="004C1718">
                      <w:rPr>
                        <w:rFonts w:ascii="Calibri" w:hAnsi="Calibri"/>
                        <w:color w:val="FFFFFF" w:themeColor="background1"/>
                        <w:sz w:val="52"/>
                        <w:szCs w:val="52"/>
                      </w:rPr>
                      <w:t>Customer Complaints Policy</w:t>
                    </w:r>
                  </w:p>
                </w:txbxContent>
              </v:textbox>
              <w10:wrap anchorx="page" anchory="page"/>
            </v:shape>
          </w:pict>
        </mc:Fallback>
      </mc:AlternateContent>
    </w:r>
    <w:r w:rsidR="004C1718">
      <w:rPr>
        <w:noProof/>
        <w:lang w:eastAsia="en-AU"/>
      </w:rPr>
      <mc:AlternateContent>
        <mc:Choice Requires="wps">
          <w:drawing>
            <wp:anchor distT="0" distB="0" distL="114300" distR="114300" simplePos="0" relativeHeight="251682816" behindDoc="0" locked="0" layoutInCell="1" allowOverlap="1" wp14:anchorId="26A8049C" wp14:editId="7DD06667">
              <wp:simplePos x="0" y="0"/>
              <wp:positionH relativeFrom="page">
                <wp:posOffset>-9525</wp:posOffset>
              </wp:positionH>
              <wp:positionV relativeFrom="page">
                <wp:posOffset>447675</wp:posOffset>
              </wp:positionV>
              <wp:extent cx="4867275" cy="714375"/>
              <wp:effectExtent l="0" t="0" r="9525" b="9525"/>
              <wp:wrapNone/>
              <wp:docPr id="249" name="Rectangle 249"/>
              <wp:cNvGraphicFramePr/>
              <a:graphic xmlns:a="http://schemas.openxmlformats.org/drawingml/2006/main">
                <a:graphicData uri="http://schemas.microsoft.com/office/word/2010/wordprocessingShape">
                  <wps:wsp>
                    <wps:cNvSpPr/>
                    <wps:spPr>
                      <a:xfrm>
                        <a:off x="0" y="0"/>
                        <a:ext cx="4867275" cy="714375"/>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B962C" id="Rectangle 249" o:spid="_x0000_s1026" style="position:absolute;margin-left:-.75pt;margin-top:35.25pt;width:383.25pt;height:56.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" fillcolor="black [3213]" stroked="f">
              <w10:wrap anchorx="page" anchory="page"/>
            </v:rect>
          </w:pict>
        </mc:Fallback>
      </mc:AlternateContent>
    </w:r>
    <w:r w:rsidR="009A52A2" w:rsidRPr="009A52A2">
      <w:rPr>
        <w:noProof/>
        <w:lang w:eastAsia="en-AU"/>
      </w:rPr>
      <mc:AlternateContent>
        <mc:Choice Requires="wps">
          <w:drawing>
            <wp:anchor distT="0" distB="0" distL="114300" distR="114300" simplePos="0" relativeHeight="251685888" behindDoc="0" locked="0" layoutInCell="1" allowOverlap="1" wp14:anchorId="5740B00E" wp14:editId="67AEE086">
              <wp:simplePos x="0" y="0"/>
              <wp:positionH relativeFrom="page">
                <wp:posOffset>2976880</wp:posOffset>
              </wp:positionH>
              <wp:positionV relativeFrom="page">
                <wp:posOffset>9752330</wp:posOffset>
              </wp:positionV>
              <wp:extent cx="4150360" cy="66548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0360" cy="665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D51AF5D" w14:textId="0B93CFFC" w:rsidR="009A52A2" w:rsidRPr="00403073" w:rsidRDefault="00CC3E50" w:rsidP="009A52A2">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complaints@talkup.com.au</w:t>
                          </w:r>
                        </w:p>
                        <w:p w14:paraId="71C17679" w14:textId="4E1D57EA" w:rsidR="009A52A2" w:rsidRPr="003D3207" w:rsidRDefault="00CC3E50" w:rsidP="009A52A2">
                          <w:pPr>
                            <w:spacing w:after="0" w:line="240" w:lineRule="auto"/>
                            <w:jc w:val="right"/>
                            <w:rPr>
                              <w:rFonts w:ascii="Calibri" w:hAnsi="Calibri"/>
                              <w:b/>
                              <w:color w:val="000000" w:themeColor="text1"/>
                              <w:sz w:val="28"/>
                              <w:szCs w:val="28"/>
                            </w:rPr>
                          </w:pPr>
                          <w:r>
                            <w:rPr>
                              <w:rFonts w:ascii="Calibri" w:eastAsiaTheme="minorEastAsia" w:hAnsi="Calibri" w:cs="Times New Roman"/>
                              <w:b/>
                              <w:color w:val="000000" w:themeColor="text1"/>
                              <w:sz w:val="28"/>
                              <w:szCs w:val="28"/>
                              <w:lang w:val="en-US"/>
                            </w:rPr>
                            <w:t>www.talkup.com.au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0B00E" id="Text Box 2" o:spid="_x0000_s1027" type="#_x0000_t202" style="position:absolute;margin-left:234.4pt;margin-top:767.9pt;width:326.8pt;height:5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" filled="f" stroked="f">
              <v:textbox>
                <w:txbxContent>
                  <w:p w14:paraId="6D51AF5D" w14:textId="0B93CFFC" w:rsidR="009A52A2" w:rsidRPr="00403073" w:rsidRDefault="00CC3E50" w:rsidP="009A52A2">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complaints@talkup.com.au</w:t>
                    </w:r>
                  </w:p>
                  <w:p w14:paraId="71C17679" w14:textId="4E1D57EA" w:rsidR="009A52A2" w:rsidRPr="003D3207" w:rsidRDefault="00CC3E50" w:rsidP="009A52A2">
                    <w:pPr>
                      <w:spacing w:after="0" w:line="240" w:lineRule="auto"/>
                      <w:jc w:val="right"/>
                      <w:rPr>
                        <w:rFonts w:ascii="Calibri" w:hAnsi="Calibri"/>
                        <w:b/>
                        <w:color w:val="000000" w:themeColor="text1"/>
                        <w:sz w:val="28"/>
                        <w:szCs w:val="28"/>
                      </w:rPr>
                    </w:pPr>
                    <w:r>
                      <w:rPr>
                        <w:rFonts w:ascii="Calibri" w:eastAsiaTheme="minorEastAsia" w:hAnsi="Calibri" w:cs="Times New Roman"/>
                        <w:b/>
                        <w:color w:val="000000" w:themeColor="text1"/>
                        <w:sz w:val="28"/>
                        <w:szCs w:val="28"/>
                        <w:lang w:val="en-US"/>
                      </w:rPr>
                      <w:t>www.talkup.com.au</w:t>
                    </w:r>
                  </w:p>
                </w:txbxContent>
              </v:textbox>
              <w10:wrap anchorx="page" anchory="page"/>
            </v:shape>
          </w:pict>
        </mc:Fallback>
      </mc:AlternateContent>
    </w:r>
    <w:r w:rsidR="009A52A2" w:rsidRPr="009A52A2">
      <w:rPr>
        <w:noProof/>
        <w:lang w:eastAsia="en-AU"/>
      </w:rPr>
      <mc:AlternateContent>
        <mc:Choice Requires="wps">
          <w:drawing>
            <wp:anchor distT="0" distB="0" distL="114300" distR="114300" simplePos="0" relativeHeight="251686912" behindDoc="0" locked="0" layoutInCell="1" allowOverlap="1" wp14:anchorId="3AE873E9" wp14:editId="0BEC05F7">
              <wp:simplePos x="0" y="0"/>
              <wp:positionH relativeFrom="page">
                <wp:posOffset>426085</wp:posOffset>
              </wp:positionH>
              <wp:positionV relativeFrom="page">
                <wp:posOffset>9752330</wp:posOffset>
              </wp:positionV>
              <wp:extent cx="4471035" cy="6553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471035" cy="655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04D1ADA" w14:textId="3E9F9A9A" w:rsidR="009A52A2" w:rsidRPr="003D3207" w:rsidRDefault="00CC3E50" w:rsidP="009A52A2">
                          <w:pPr>
                            <w:jc w:val="both"/>
                            <w:rPr>
                              <w:rFonts w:ascii="Calibri" w:hAnsi="Calibri"/>
                              <w:b/>
                              <w:sz w:val="60"/>
                              <w:szCs w:val="60"/>
                            </w:rPr>
                          </w:pPr>
                          <w:r>
                            <w:rPr>
                              <w:rFonts w:ascii="Calibri" w:eastAsiaTheme="minorEastAsia" w:hAnsi="Calibri" w:cs="Times New Roman"/>
                              <w:b/>
                              <w:sz w:val="60"/>
                              <w:szCs w:val="60"/>
                              <w:lang w:val="en-US"/>
                            </w:rPr>
                            <w:t>1300 825 587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873E9" id="Text Box 3" o:spid="_x0000_s1028" type="#_x0000_t202" style="position:absolute;margin-left:33.55pt;margin-top:767.9pt;width:352.05pt;height:51.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" filled="f" stroked="f">
              <v:textbox>
                <w:txbxContent>
                  <w:p w14:paraId="404D1ADA" w14:textId="3E9F9A9A" w:rsidR="009A52A2" w:rsidRPr="003D3207" w:rsidRDefault="00CC3E50" w:rsidP="009A52A2">
                    <w:pPr>
                      <w:jc w:val="both"/>
                      <w:rPr>
                        <w:rFonts w:ascii="Calibri" w:hAnsi="Calibri"/>
                        <w:b/>
                        <w:sz w:val="60"/>
                        <w:szCs w:val="60"/>
                      </w:rPr>
                    </w:pPr>
                    <w:r>
                      <w:rPr>
                        <w:rFonts w:ascii="Calibri" w:eastAsiaTheme="minorEastAsia" w:hAnsi="Calibri" w:cs="Times New Roman"/>
                        <w:b/>
                        <w:sz w:val="60"/>
                        <w:szCs w:val="60"/>
                        <w:lang w:val="en-US"/>
                      </w:rPr>
                      <w:t>1300 825 587</w:t>
                    </w:r>
                  </w:p>
                </w:txbxContent>
              </v:textbox>
              <w10:wrap anchorx="page" anchory="page"/>
            </v:shape>
          </w:pict>
        </mc:Fallback>
      </mc:AlternateContent>
    </w:r>
    <w:r w:rsidR="00243129">
      <w:rPr>
        <w:noProof/>
        <w:lang w:eastAsia="en-AU"/>
      </w:rPr>
      <w:drawing>
        <wp:anchor distT="0" distB="0" distL="114300" distR="114300" simplePos="0" relativeHeight="251676672" behindDoc="0" locked="0" layoutInCell="1" allowOverlap="1" wp14:anchorId="11C132C4" wp14:editId="1EA72F2B">
          <wp:simplePos x="0" y="0"/>
          <wp:positionH relativeFrom="page">
            <wp:posOffset>-6350</wp:posOffset>
          </wp:positionH>
          <wp:positionV relativeFrom="page">
            <wp:posOffset>9525</wp:posOffset>
          </wp:positionV>
          <wp:extent cx="7556500" cy="1438275"/>
          <wp:effectExtent l="0" t="0" r="0" b="9525"/>
          <wp:wrapThrough wrapText="bothSides">
            <wp:wrapPolygon edited="0">
              <wp:start x="0" y="3433"/>
              <wp:lineTo x="0" y="21362"/>
              <wp:lineTo x="14013" y="21362"/>
              <wp:lineTo x="14158" y="18310"/>
              <wp:lineTo x="13795" y="17547"/>
              <wp:lineTo x="11835" y="16403"/>
              <wp:lineTo x="11980" y="14114"/>
              <wp:lineTo x="10600" y="12970"/>
              <wp:lineTo x="5228" y="10299"/>
              <wp:lineTo x="5881" y="10299"/>
              <wp:lineTo x="6462" y="7248"/>
              <wp:lineTo x="6389" y="3433"/>
              <wp:lineTo x="0" y="3433"/>
            </wp:wrapPolygon>
          </wp:wrapThrough>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BEF"/>
    <w:multiLevelType w:val="hybridMultilevel"/>
    <w:tmpl w:val="252EBECA"/>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416AE"/>
    <w:multiLevelType w:val="hybridMultilevel"/>
    <w:tmpl w:val="28DCD6F4"/>
    <w:lvl w:ilvl="0" w:tplc="0C09000D">
      <w:start w:val="1"/>
      <w:numFmt w:val="bullet"/>
      <w:pStyle w:val="Heading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B7F22"/>
    <w:multiLevelType w:val="hybridMultilevel"/>
    <w:tmpl w:val="459CE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72493"/>
    <w:multiLevelType w:val="hybridMultilevel"/>
    <w:tmpl w:val="84981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394D7E"/>
    <w:multiLevelType w:val="hybridMultilevel"/>
    <w:tmpl w:val="4EAC9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FD33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EA0C71"/>
    <w:multiLevelType w:val="hybridMultilevel"/>
    <w:tmpl w:val="41A0F3E8"/>
    <w:lvl w:ilvl="0" w:tplc="C7D4BDD6">
      <w:start w:val="1"/>
      <w:numFmt w:val="bullet"/>
      <w:pStyle w:val="W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628D3"/>
    <w:multiLevelType w:val="hybridMultilevel"/>
    <w:tmpl w:val="B3E0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7D50BB"/>
    <w:multiLevelType w:val="hybridMultilevel"/>
    <w:tmpl w:val="99248A4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246909F5"/>
    <w:multiLevelType w:val="hybridMultilevel"/>
    <w:tmpl w:val="6EF42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1239F8"/>
    <w:multiLevelType w:val="hybridMultilevel"/>
    <w:tmpl w:val="8A7A0748"/>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16F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386D98"/>
    <w:multiLevelType w:val="hybridMultilevel"/>
    <w:tmpl w:val="F6164BE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5976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25551A"/>
    <w:multiLevelType w:val="hybridMultilevel"/>
    <w:tmpl w:val="04A699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66825"/>
    <w:multiLevelType w:val="hybridMultilevel"/>
    <w:tmpl w:val="618EDD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32071"/>
    <w:multiLevelType w:val="hybridMultilevel"/>
    <w:tmpl w:val="953E08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513473A6"/>
    <w:multiLevelType w:val="hybridMultilevel"/>
    <w:tmpl w:val="FEC6A366"/>
    <w:lvl w:ilvl="0" w:tplc="ED101196">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5627573F"/>
    <w:multiLevelType w:val="hybridMultilevel"/>
    <w:tmpl w:val="B7C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62CCD"/>
    <w:multiLevelType w:val="hybridMultilevel"/>
    <w:tmpl w:val="DF44CB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15:restartNumberingAfterBreak="0">
    <w:nsid w:val="5BCA0C91"/>
    <w:multiLevelType w:val="hybridMultilevel"/>
    <w:tmpl w:val="8386125C"/>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272CA"/>
    <w:multiLevelType w:val="hybridMultilevel"/>
    <w:tmpl w:val="9DD69526"/>
    <w:lvl w:ilvl="0" w:tplc="58FAEC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95FEB"/>
    <w:multiLevelType w:val="hybridMultilevel"/>
    <w:tmpl w:val="BE1AA524"/>
    <w:lvl w:ilvl="0" w:tplc="C9D811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45967"/>
    <w:multiLevelType w:val="hybridMultilevel"/>
    <w:tmpl w:val="333ABC86"/>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17AE0"/>
    <w:multiLevelType w:val="hybridMultilevel"/>
    <w:tmpl w:val="571C3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886B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EB49BD"/>
    <w:multiLevelType w:val="hybridMultilevel"/>
    <w:tmpl w:val="2A1CBB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15:restartNumberingAfterBreak="0">
    <w:nsid w:val="799E7855"/>
    <w:multiLevelType w:val="hybridMultilevel"/>
    <w:tmpl w:val="439C1B1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4B4459"/>
    <w:multiLevelType w:val="hybridMultilevel"/>
    <w:tmpl w:val="8D3A4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E2675C"/>
    <w:multiLevelType w:val="hybridMultilevel"/>
    <w:tmpl w:val="E95C1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24"/>
  </w:num>
  <w:num w:numId="4">
    <w:abstractNumId w:val="16"/>
  </w:num>
  <w:num w:numId="5">
    <w:abstractNumId w:val="17"/>
  </w:num>
  <w:num w:numId="6">
    <w:abstractNumId w:val="20"/>
  </w:num>
  <w:num w:numId="7">
    <w:abstractNumId w:val="6"/>
  </w:num>
  <w:num w:numId="8">
    <w:abstractNumId w:val="18"/>
  </w:num>
  <w:num w:numId="9">
    <w:abstractNumId w:val="21"/>
  </w:num>
  <w:num w:numId="10">
    <w:abstractNumId w:val="28"/>
  </w:num>
  <w:num w:numId="11">
    <w:abstractNumId w:val="29"/>
  </w:num>
  <w:num w:numId="12">
    <w:abstractNumId w:val="11"/>
  </w:num>
  <w:num w:numId="13">
    <w:abstractNumId w:val="23"/>
  </w:num>
  <w:num w:numId="14">
    <w:abstractNumId w:val="25"/>
  </w:num>
  <w:num w:numId="15">
    <w:abstractNumId w:val="26"/>
  </w:num>
  <w:num w:numId="16">
    <w:abstractNumId w:val="27"/>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
  </w:num>
  <w:num w:numId="28">
    <w:abstractNumId w:val="14"/>
  </w:num>
  <w:num w:numId="29">
    <w:abstractNumId w:val="35"/>
  </w:num>
  <w:num w:numId="30">
    <w:abstractNumId w:val="4"/>
  </w:num>
  <w:num w:numId="31">
    <w:abstractNumId w:val="10"/>
  </w:num>
  <w:num w:numId="32">
    <w:abstractNumId w:val="7"/>
  </w:num>
  <w:num w:numId="33">
    <w:abstractNumId w:val="31"/>
  </w:num>
  <w:num w:numId="34">
    <w:abstractNumId w:val="36"/>
  </w:num>
  <w:num w:numId="35">
    <w:abstractNumId w:val="2"/>
  </w:num>
  <w:num w:numId="36">
    <w:abstractNumId w:val="0"/>
  </w:num>
  <w:num w:numId="37">
    <w:abstractNumId w:val="3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NK8FAL+pjt0tAAAA"/>
    <w:docVar w:name="PublishingViewTables" w:val="0"/>
    <w:docVar w:name="ShowDynamicGuides" w:val="0"/>
    <w:docVar w:name="ShowMarginGuides" w:val="1"/>
    <w:docVar w:name="ShowStaticGuides" w:val="1"/>
  </w:docVars>
  <w:rsids>
    <w:rsidRoot w:val="00263FEB"/>
    <w:rsid w:val="00001376"/>
    <w:rsid w:val="0000664B"/>
    <w:rsid w:val="00022800"/>
    <w:rsid w:val="000238B2"/>
    <w:rsid w:val="00024276"/>
    <w:rsid w:val="000246E5"/>
    <w:rsid w:val="00034510"/>
    <w:rsid w:val="000417D1"/>
    <w:rsid w:val="00046034"/>
    <w:rsid w:val="00054563"/>
    <w:rsid w:val="0006300C"/>
    <w:rsid w:val="00067CAC"/>
    <w:rsid w:val="00074B62"/>
    <w:rsid w:val="00076AF9"/>
    <w:rsid w:val="00087F1E"/>
    <w:rsid w:val="0009617F"/>
    <w:rsid w:val="000A5E72"/>
    <w:rsid w:val="000C56D7"/>
    <w:rsid w:val="000D0296"/>
    <w:rsid w:val="000D2590"/>
    <w:rsid w:val="000E1599"/>
    <w:rsid w:val="000E15CF"/>
    <w:rsid w:val="000F7870"/>
    <w:rsid w:val="00116F26"/>
    <w:rsid w:val="00121EE7"/>
    <w:rsid w:val="001233B8"/>
    <w:rsid w:val="001277A5"/>
    <w:rsid w:val="00130E4E"/>
    <w:rsid w:val="001343E6"/>
    <w:rsid w:val="00135CA8"/>
    <w:rsid w:val="00136274"/>
    <w:rsid w:val="00136B17"/>
    <w:rsid w:val="00141039"/>
    <w:rsid w:val="001558F3"/>
    <w:rsid w:val="00157F19"/>
    <w:rsid w:val="0017393C"/>
    <w:rsid w:val="00180BFD"/>
    <w:rsid w:val="00181139"/>
    <w:rsid w:val="00192349"/>
    <w:rsid w:val="001A0251"/>
    <w:rsid w:val="001A252A"/>
    <w:rsid w:val="001A3909"/>
    <w:rsid w:val="001B054A"/>
    <w:rsid w:val="001B6FBB"/>
    <w:rsid w:val="001C38BC"/>
    <w:rsid w:val="001C4848"/>
    <w:rsid w:val="001C4B56"/>
    <w:rsid w:val="001E0111"/>
    <w:rsid w:val="001E5C6E"/>
    <w:rsid w:val="00202C99"/>
    <w:rsid w:val="00217266"/>
    <w:rsid w:val="0022425C"/>
    <w:rsid w:val="002333D9"/>
    <w:rsid w:val="002426B6"/>
    <w:rsid w:val="00243129"/>
    <w:rsid w:val="00253AFB"/>
    <w:rsid w:val="00253CD5"/>
    <w:rsid w:val="00261A7E"/>
    <w:rsid w:val="00261D95"/>
    <w:rsid w:val="00263FEB"/>
    <w:rsid w:val="002658ED"/>
    <w:rsid w:val="002675DE"/>
    <w:rsid w:val="00275AC0"/>
    <w:rsid w:val="00275CE7"/>
    <w:rsid w:val="002861E1"/>
    <w:rsid w:val="00290D8B"/>
    <w:rsid w:val="002A6647"/>
    <w:rsid w:val="002B0A8E"/>
    <w:rsid w:val="002B3E1F"/>
    <w:rsid w:val="002C3FEE"/>
    <w:rsid w:val="002F3847"/>
    <w:rsid w:val="002F5974"/>
    <w:rsid w:val="002F5D01"/>
    <w:rsid w:val="002F7768"/>
    <w:rsid w:val="003174EE"/>
    <w:rsid w:val="00343026"/>
    <w:rsid w:val="003449EF"/>
    <w:rsid w:val="00356B68"/>
    <w:rsid w:val="00360F88"/>
    <w:rsid w:val="00362792"/>
    <w:rsid w:val="0036279C"/>
    <w:rsid w:val="00362983"/>
    <w:rsid w:val="00367704"/>
    <w:rsid w:val="00381D76"/>
    <w:rsid w:val="00384392"/>
    <w:rsid w:val="003848F5"/>
    <w:rsid w:val="00385526"/>
    <w:rsid w:val="0038584D"/>
    <w:rsid w:val="00396553"/>
    <w:rsid w:val="003A2A8D"/>
    <w:rsid w:val="003B2D10"/>
    <w:rsid w:val="003B52CA"/>
    <w:rsid w:val="003B6F71"/>
    <w:rsid w:val="003C060F"/>
    <w:rsid w:val="003D19A5"/>
    <w:rsid w:val="003D3207"/>
    <w:rsid w:val="003D727B"/>
    <w:rsid w:val="003E3DF7"/>
    <w:rsid w:val="003F6494"/>
    <w:rsid w:val="00404C21"/>
    <w:rsid w:val="00413887"/>
    <w:rsid w:val="00420467"/>
    <w:rsid w:val="00431AE7"/>
    <w:rsid w:val="00436636"/>
    <w:rsid w:val="00446808"/>
    <w:rsid w:val="004720DE"/>
    <w:rsid w:val="00472F20"/>
    <w:rsid w:val="004744FF"/>
    <w:rsid w:val="00484417"/>
    <w:rsid w:val="00491587"/>
    <w:rsid w:val="0049723D"/>
    <w:rsid w:val="004A207D"/>
    <w:rsid w:val="004A61F8"/>
    <w:rsid w:val="004A68F4"/>
    <w:rsid w:val="004A77D6"/>
    <w:rsid w:val="004B6F89"/>
    <w:rsid w:val="004C1718"/>
    <w:rsid w:val="004D042F"/>
    <w:rsid w:val="004D183A"/>
    <w:rsid w:val="004D65A0"/>
    <w:rsid w:val="004F12FF"/>
    <w:rsid w:val="004F68F6"/>
    <w:rsid w:val="004F6BB3"/>
    <w:rsid w:val="00545D6D"/>
    <w:rsid w:val="0055275C"/>
    <w:rsid w:val="00572680"/>
    <w:rsid w:val="00576F47"/>
    <w:rsid w:val="00594290"/>
    <w:rsid w:val="00594441"/>
    <w:rsid w:val="005C5C89"/>
    <w:rsid w:val="005C5F4B"/>
    <w:rsid w:val="005E4D29"/>
    <w:rsid w:val="005F6989"/>
    <w:rsid w:val="0060567E"/>
    <w:rsid w:val="00610AD8"/>
    <w:rsid w:val="00645424"/>
    <w:rsid w:val="00650672"/>
    <w:rsid w:val="00673261"/>
    <w:rsid w:val="006860EC"/>
    <w:rsid w:val="006872B1"/>
    <w:rsid w:val="00687C11"/>
    <w:rsid w:val="00695F1E"/>
    <w:rsid w:val="006A5EEC"/>
    <w:rsid w:val="006B03E4"/>
    <w:rsid w:val="006C32CA"/>
    <w:rsid w:val="006C5A9D"/>
    <w:rsid w:val="006D38B7"/>
    <w:rsid w:val="006D5FBE"/>
    <w:rsid w:val="006D6BA6"/>
    <w:rsid w:val="006D73D5"/>
    <w:rsid w:val="006F0C60"/>
    <w:rsid w:val="006F3E7D"/>
    <w:rsid w:val="00704586"/>
    <w:rsid w:val="00707E9F"/>
    <w:rsid w:val="0071297E"/>
    <w:rsid w:val="0072620B"/>
    <w:rsid w:val="0073172E"/>
    <w:rsid w:val="00734D2F"/>
    <w:rsid w:val="00740045"/>
    <w:rsid w:val="00741665"/>
    <w:rsid w:val="00745141"/>
    <w:rsid w:val="00752B02"/>
    <w:rsid w:val="0075405B"/>
    <w:rsid w:val="00757381"/>
    <w:rsid w:val="00762429"/>
    <w:rsid w:val="00765631"/>
    <w:rsid w:val="00765EA8"/>
    <w:rsid w:val="00767D05"/>
    <w:rsid w:val="007707BA"/>
    <w:rsid w:val="0077370B"/>
    <w:rsid w:val="00773D8B"/>
    <w:rsid w:val="00784147"/>
    <w:rsid w:val="00792AE0"/>
    <w:rsid w:val="00794C6B"/>
    <w:rsid w:val="007A2A75"/>
    <w:rsid w:val="007A6CB3"/>
    <w:rsid w:val="007B7533"/>
    <w:rsid w:val="007C008E"/>
    <w:rsid w:val="007C6EBB"/>
    <w:rsid w:val="007D1A04"/>
    <w:rsid w:val="007E02CE"/>
    <w:rsid w:val="007E05BE"/>
    <w:rsid w:val="007E3DD4"/>
    <w:rsid w:val="008036FE"/>
    <w:rsid w:val="008041E3"/>
    <w:rsid w:val="0081519C"/>
    <w:rsid w:val="00816FF2"/>
    <w:rsid w:val="0082698D"/>
    <w:rsid w:val="00830B69"/>
    <w:rsid w:val="008355C3"/>
    <w:rsid w:val="008409D6"/>
    <w:rsid w:val="00841491"/>
    <w:rsid w:val="0085733E"/>
    <w:rsid w:val="00866F19"/>
    <w:rsid w:val="00877004"/>
    <w:rsid w:val="00877E35"/>
    <w:rsid w:val="00885AD6"/>
    <w:rsid w:val="00894B35"/>
    <w:rsid w:val="008B1746"/>
    <w:rsid w:val="008B3E1B"/>
    <w:rsid w:val="008D2A71"/>
    <w:rsid w:val="008D6D8A"/>
    <w:rsid w:val="008E0AC6"/>
    <w:rsid w:val="008E5853"/>
    <w:rsid w:val="008E5DB4"/>
    <w:rsid w:val="008F4E71"/>
    <w:rsid w:val="00901955"/>
    <w:rsid w:val="009074E7"/>
    <w:rsid w:val="0091293B"/>
    <w:rsid w:val="00917225"/>
    <w:rsid w:val="00917DFF"/>
    <w:rsid w:val="00927A2F"/>
    <w:rsid w:val="00944149"/>
    <w:rsid w:val="009461D3"/>
    <w:rsid w:val="0095741F"/>
    <w:rsid w:val="0096445C"/>
    <w:rsid w:val="00980AED"/>
    <w:rsid w:val="009947FD"/>
    <w:rsid w:val="009A2304"/>
    <w:rsid w:val="009A3ADC"/>
    <w:rsid w:val="009A4AD5"/>
    <w:rsid w:val="009A52A2"/>
    <w:rsid w:val="009B4A6A"/>
    <w:rsid w:val="009C70BC"/>
    <w:rsid w:val="009C7E77"/>
    <w:rsid w:val="009E03B0"/>
    <w:rsid w:val="009E18B2"/>
    <w:rsid w:val="009E5572"/>
    <w:rsid w:val="009F0483"/>
    <w:rsid w:val="009F4A88"/>
    <w:rsid w:val="00A05277"/>
    <w:rsid w:val="00A12DE0"/>
    <w:rsid w:val="00A24B54"/>
    <w:rsid w:val="00A301E8"/>
    <w:rsid w:val="00A33767"/>
    <w:rsid w:val="00A368D1"/>
    <w:rsid w:val="00A42407"/>
    <w:rsid w:val="00A46039"/>
    <w:rsid w:val="00A51133"/>
    <w:rsid w:val="00A51905"/>
    <w:rsid w:val="00A61311"/>
    <w:rsid w:val="00A822C4"/>
    <w:rsid w:val="00A84015"/>
    <w:rsid w:val="00A874E4"/>
    <w:rsid w:val="00A922D3"/>
    <w:rsid w:val="00A95CE2"/>
    <w:rsid w:val="00AD25D5"/>
    <w:rsid w:val="00AD6995"/>
    <w:rsid w:val="00AE3755"/>
    <w:rsid w:val="00AF14FD"/>
    <w:rsid w:val="00AF752D"/>
    <w:rsid w:val="00B07FC0"/>
    <w:rsid w:val="00B14BC4"/>
    <w:rsid w:val="00B214B2"/>
    <w:rsid w:val="00B33218"/>
    <w:rsid w:val="00B35A94"/>
    <w:rsid w:val="00B5158C"/>
    <w:rsid w:val="00B569CE"/>
    <w:rsid w:val="00B56A21"/>
    <w:rsid w:val="00B74A30"/>
    <w:rsid w:val="00B7529C"/>
    <w:rsid w:val="00B85719"/>
    <w:rsid w:val="00B95CDF"/>
    <w:rsid w:val="00BB2A2B"/>
    <w:rsid w:val="00BB7894"/>
    <w:rsid w:val="00BC0B9A"/>
    <w:rsid w:val="00BF3A26"/>
    <w:rsid w:val="00BF55DE"/>
    <w:rsid w:val="00C00898"/>
    <w:rsid w:val="00C13493"/>
    <w:rsid w:val="00C17322"/>
    <w:rsid w:val="00C213B5"/>
    <w:rsid w:val="00C22DE0"/>
    <w:rsid w:val="00C24113"/>
    <w:rsid w:val="00C264FD"/>
    <w:rsid w:val="00C302A3"/>
    <w:rsid w:val="00C35CDB"/>
    <w:rsid w:val="00C64A3B"/>
    <w:rsid w:val="00C732CB"/>
    <w:rsid w:val="00C81762"/>
    <w:rsid w:val="00C94A75"/>
    <w:rsid w:val="00C96987"/>
    <w:rsid w:val="00C96B19"/>
    <w:rsid w:val="00CA77E2"/>
    <w:rsid w:val="00CB6738"/>
    <w:rsid w:val="00CC0A0F"/>
    <w:rsid w:val="00CC3E50"/>
    <w:rsid w:val="00CD491B"/>
    <w:rsid w:val="00CD51A3"/>
    <w:rsid w:val="00CD59C7"/>
    <w:rsid w:val="00CE269A"/>
    <w:rsid w:val="00CE77FB"/>
    <w:rsid w:val="00D00A63"/>
    <w:rsid w:val="00D02187"/>
    <w:rsid w:val="00D2458A"/>
    <w:rsid w:val="00D61250"/>
    <w:rsid w:val="00D71DCA"/>
    <w:rsid w:val="00D72DE2"/>
    <w:rsid w:val="00D74B89"/>
    <w:rsid w:val="00D763F1"/>
    <w:rsid w:val="00D82E31"/>
    <w:rsid w:val="00D934B1"/>
    <w:rsid w:val="00DA3600"/>
    <w:rsid w:val="00DA4524"/>
    <w:rsid w:val="00DA491C"/>
    <w:rsid w:val="00DB0C56"/>
    <w:rsid w:val="00DC5A79"/>
    <w:rsid w:val="00DF40CA"/>
    <w:rsid w:val="00DF788E"/>
    <w:rsid w:val="00E018D8"/>
    <w:rsid w:val="00E02975"/>
    <w:rsid w:val="00E14A1D"/>
    <w:rsid w:val="00E22469"/>
    <w:rsid w:val="00E33CFB"/>
    <w:rsid w:val="00E37F92"/>
    <w:rsid w:val="00E4593E"/>
    <w:rsid w:val="00E602F9"/>
    <w:rsid w:val="00E70304"/>
    <w:rsid w:val="00E91BAC"/>
    <w:rsid w:val="00EB1D6F"/>
    <w:rsid w:val="00ED15DB"/>
    <w:rsid w:val="00ED2F61"/>
    <w:rsid w:val="00ED5417"/>
    <w:rsid w:val="00ED673F"/>
    <w:rsid w:val="00ED67FB"/>
    <w:rsid w:val="00EE1D11"/>
    <w:rsid w:val="00EE5FA7"/>
    <w:rsid w:val="00F05703"/>
    <w:rsid w:val="00F22887"/>
    <w:rsid w:val="00F244A0"/>
    <w:rsid w:val="00F34BDA"/>
    <w:rsid w:val="00F50928"/>
    <w:rsid w:val="00F62E5D"/>
    <w:rsid w:val="00F632AA"/>
    <w:rsid w:val="00F7107F"/>
    <w:rsid w:val="00F74575"/>
    <w:rsid w:val="00F84694"/>
    <w:rsid w:val="00F8701A"/>
    <w:rsid w:val="00F91079"/>
    <w:rsid w:val="00F9116D"/>
    <w:rsid w:val="00FA1437"/>
    <w:rsid w:val="00FA285B"/>
    <w:rsid w:val="00FA4CA7"/>
    <w:rsid w:val="00FB3BED"/>
    <w:rsid w:val="00FC1AA3"/>
    <w:rsid w:val="00FC41EC"/>
    <w:rsid w:val="00FC4CDC"/>
    <w:rsid w:val="00FC5982"/>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751EF1"/>
  <w15:docId w15:val="{2FC37D5B-2918-4B38-86D5-10F5FD37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FEB"/>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9B4A6A"/>
    <w:pPr>
      <w:keepNext/>
      <w:keepLines/>
      <w:numPr>
        <w:numId w:val="2"/>
      </w:numPr>
      <w:spacing w:before="360" w:after="360"/>
      <w:ind w:left="360"/>
      <w:outlineLvl w:val="0"/>
    </w:pPr>
    <w:rPr>
      <w:rFonts w:ascii="Museo-700" w:eastAsia="Times New Roman" w:hAnsi="Museo-700"/>
      <w:bCs/>
      <w:color w:val="3E8547"/>
      <w:sz w:val="36"/>
      <w:szCs w:val="28"/>
    </w:rPr>
  </w:style>
  <w:style w:type="paragraph" w:styleId="Heading2">
    <w:name w:val="heading 2"/>
    <w:basedOn w:val="Normal"/>
    <w:next w:val="Normal"/>
    <w:link w:val="Heading2Char"/>
    <w:uiPriority w:val="9"/>
    <w:semiHidden/>
    <w:unhideWhenUsed/>
    <w:qFormat/>
    <w:rsid w:val="00446808"/>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6808"/>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6A"/>
    <w:rPr>
      <w:rFonts w:ascii="Museo-700" w:eastAsia="Times New Roman" w:hAnsi="Museo-700"/>
      <w:bCs/>
      <w:color w:val="3E8547"/>
      <w:sz w:val="36"/>
      <w:szCs w:val="28"/>
    </w:rPr>
  </w:style>
  <w:style w:type="paragraph" w:styleId="Header">
    <w:name w:val="header"/>
    <w:basedOn w:val="Normal"/>
    <w:link w:val="HeaderChar"/>
    <w:uiPriority w:val="99"/>
    <w:unhideWhenUsed/>
    <w:rsid w:val="00263FEB"/>
    <w:pPr>
      <w:tabs>
        <w:tab w:val="center" w:pos="4320"/>
        <w:tab w:val="right" w:pos="8640"/>
      </w:tabs>
    </w:pPr>
  </w:style>
  <w:style w:type="character" w:customStyle="1" w:styleId="HeaderChar">
    <w:name w:val="Header Char"/>
    <w:basedOn w:val="DefaultParagraphFont"/>
    <w:link w:val="Header"/>
    <w:uiPriority w:val="99"/>
    <w:rsid w:val="00263FEB"/>
  </w:style>
  <w:style w:type="paragraph" w:styleId="Footer">
    <w:name w:val="footer"/>
    <w:basedOn w:val="Normal"/>
    <w:link w:val="FooterChar"/>
    <w:uiPriority w:val="99"/>
    <w:unhideWhenUsed/>
    <w:rsid w:val="00263FEB"/>
    <w:pPr>
      <w:tabs>
        <w:tab w:val="center" w:pos="4320"/>
        <w:tab w:val="right" w:pos="8640"/>
      </w:tabs>
    </w:pPr>
  </w:style>
  <w:style w:type="character" w:customStyle="1" w:styleId="FooterChar">
    <w:name w:val="Footer Char"/>
    <w:basedOn w:val="DefaultParagraphFont"/>
    <w:link w:val="Footer"/>
    <w:uiPriority w:val="99"/>
    <w:rsid w:val="00263FEB"/>
  </w:style>
  <w:style w:type="paragraph" w:styleId="ListParagraph">
    <w:name w:val="List Paragraph"/>
    <w:basedOn w:val="Normal"/>
    <w:uiPriority w:val="34"/>
    <w:qFormat/>
    <w:rsid w:val="00734D2F"/>
    <w:pPr>
      <w:ind w:left="720"/>
      <w:contextualSpacing/>
    </w:pPr>
  </w:style>
  <w:style w:type="table" w:styleId="TableGrid">
    <w:name w:val="Table Grid"/>
    <w:basedOn w:val="TableNormal"/>
    <w:uiPriority w:val="59"/>
    <w:rsid w:val="00FF6F20"/>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AF9"/>
    <w:rPr>
      <w:color w:val="0000FF" w:themeColor="hyperlink"/>
      <w:u w:val="single"/>
    </w:rPr>
  </w:style>
  <w:style w:type="character" w:styleId="FollowedHyperlink">
    <w:name w:val="FollowedHyperlink"/>
    <w:basedOn w:val="DefaultParagraphFont"/>
    <w:uiPriority w:val="99"/>
    <w:semiHidden/>
    <w:unhideWhenUsed/>
    <w:rsid w:val="00DB0C56"/>
    <w:rPr>
      <w:color w:val="800080" w:themeColor="followedHyperlink"/>
      <w:u w:val="single"/>
    </w:rPr>
  </w:style>
  <w:style w:type="paragraph" w:styleId="BalloonText">
    <w:name w:val="Balloon Text"/>
    <w:basedOn w:val="Normal"/>
    <w:link w:val="BalloonTextChar"/>
    <w:uiPriority w:val="99"/>
    <w:semiHidden/>
    <w:unhideWhenUsed/>
    <w:rsid w:val="00FC4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DC"/>
    <w:rPr>
      <w:rFonts w:ascii="Segoe UI" w:eastAsiaTheme="minorHAnsi" w:hAnsi="Segoe UI" w:cs="Segoe UI"/>
      <w:sz w:val="18"/>
      <w:szCs w:val="18"/>
      <w:lang w:val="en-AU"/>
    </w:rPr>
  </w:style>
  <w:style w:type="paragraph" w:customStyle="1" w:styleId="Default">
    <w:name w:val="Default"/>
    <w:rsid w:val="001277A5"/>
    <w:pPr>
      <w:autoSpaceDE w:val="0"/>
      <w:autoSpaceDN w:val="0"/>
      <w:adjustRightInd w:val="0"/>
    </w:pPr>
    <w:rPr>
      <w:rFonts w:ascii="Telstra Akkurat" w:hAnsi="Telstra Akkurat" w:cs="Telstra Akkurat"/>
      <w:color w:val="000000"/>
      <w:lang w:val="en-AU"/>
    </w:rPr>
  </w:style>
  <w:style w:type="paragraph" w:customStyle="1" w:styleId="BasicParagraph">
    <w:name w:val="[Basic Paragraph]"/>
    <w:basedOn w:val="Normal"/>
    <w:uiPriority w:val="99"/>
    <w:rsid w:val="00EB1D6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bodytext">
    <w:name w:val="WL body text"/>
    <w:basedOn w:val="BasicParagraph"/>
    <w:qFormat/>
    <w:rsid w:val="00765EA8"/>
    <w:pPr>
      <w:spacing w:after="120" w:line="280" w:lineRule="atLeast"/>
      <w:jc w:val="both"/>
    </w:pPr>
    <w:rPr>
      <w:rFonts w:ascii="Calibri" w:hAnsi="Calibri" w:cs="Calibri"/>
      <w:sz w:val="20"/>
      <w:szCs w:val="20"/>
    </w:rPr>
  </w:style>
  <w:style w:type="paragraph" w:customStyle="1" w:styleId="WLbulletpoint">
    <w:name w:val="WL bullet point"/>
    <w:basedOn w:val="WLbodytext"/>
    <w:qFormat/>
    <w:rsid w:val="00C17322"/>
    <w:pPr>
      <w:numPr>
        <w:numId w:val="7"/>
      </w:numPr>
      <w:spacing w:after="40"/>
      <w:ind w:left="425" w:hanging="357"/>
      <w:jc w:val="left"/>
    </w:pPr>
  </w:style>
  <w:style w:type="paragraph" w:customStyle="1" w:styleId="WLSubHeading">
    <w:name w:val="WL Sub Heading"/>
    <w:basedOn w:val="BasicParagraph"/>
    <w:qFormat/>
    <w:rsid w:val="00DA4524"/>
    <w:pPr>
      <w:spacing w:after="120" w:line="240" w:lineRule="auto"/>
    </w:pPr>
    <w:rPr>
      <w:rFonts w:ascii="Calibri-Bold" w:hAnsi="Calibri-Bold" w:cs="Calibri-Bold"/>
      <w:b/>
      <w:bCs/>
      <w:color w:val="000000" w:themeColor="text1"/>
      <w:sz w:val="28"/>
      <w:szCs w:val="28"/>
    </w:rPr>
  </w:style>
  <w:style w:type="paragraph" w:customStyle="1" w:styleId="WLbodytextheading">
    <w:name w:val="WL body text heading"/>
    <w:basedOn w:val="BasicParagraph"/>
    <w:qFormat/>
    <w:rsid w:val="00DA4524"/>
    <w:pPr>
      <w:spacing w:before="240" w:after="120" w:line="240" w:lineRule="auto"/>
    </w:pPr>
    <w:rPr>
      <w:rFonts w:ascii="Calibri-Bold" w:hAnsi="Calibri-Bold" w:cs="Calibri-Bold"/>
      <w:b/>
      <w:bCs/>
      <w:sz w:val="20"/>
      <w:szCs w:val="20"/>
    </w:rPr>
  </w:style>
  <w:style w:type="paragraph" w:customStyle="1" w:styleId="WhitepaperIcontext">
    <w:name w:val="White paper Icon text"/>
    <w:basedOn w:val="WLbodytext"/>
    <w:qFormat/>
    <w:rsid w:val="007E05BE"/>
    <w:pPr>
      <w:spacing w:after="0" w:line="220" w:lineRule="atLeast"/>
      <w:jc w:val="center"/>
    </w:pPr>
  </w:style>
  <w:style w:type="paragraph" w:customStyle="1" w:styleId="NoParagraphStyle">
    <w:name w:val="[No Paragraph Style]"/>
    <w:rsid w:val="0085733E"/>
    <w:pPr>
      <w:widowControl w:val="0"/>
      <w:autoSpaceDE w:val="0"/>
      <w:autoSpaceDN w:val="0"/>
      <w:adjustRightInd w:val="0"/>
      <w:spacing w:line="288" w:lineRule="auto"/>
      <w:textAlignment w:val="center"/>
    </w:pPr>
    <w:rPr>
      <w:rFonts w:ascii="Calibri-Bold" w:hAnsi="Calibri-Bold" w:cs="Times New Roman"/>
      <w:color w:val="000000"/>
    </w:rPr>
  </w:style>
  <w:style w:type="paragraph" w:customStyle="1" w:styleId="WLTablebold">
    <w:name w:val="WL Table bold"/>
    <w:basedOn w:val="Normal"/>
    <w:qFormat/>
    <w:rsid w:val="00EE5FA7"/>
    <w:pPr>
      <w:tabs>
        <w:tab w:val="center" w:pos="1404"/>
      </w:tabs>
      <w:spacing w:before="80" w:after="80" w:line="240" w:lineRule="auto"/>
    </w:pPr>
    <w:rPr>
      <w:rFonts w:ascii="Calibri" w:hAnsi="Calibri"/>
      <w:b/>
      <w:sz w:val="18"/>
      <w:szCs w:val="18"/>
    </w:rPr>
  </w:style>
  <w:style w:type="paragraph" w:customStyle="1" w:styleId="WLTabletext">
    <w:name w:val="WL Table text"/>
    <w:basedOn w:val="WLTablebold"/>
    <w:qFormat/>
    <w:rsid w:val="00EE5FA7"/>
    <w:rPr>
      <w:b w:val="0"/>
    </w:rPr>
  </w:style>
  <w:style w:type="character" w:customStyle="1" w:styleId="Heading2Char">
    <w:name w:val="Heading 2 Char"/>
    <w:basedOn w:val="DefaultParagraphFont"/>
    <w:link w:val="Heading2"/>
    <w:uiPriority w:val="9"/>
    <w:semiHidden/>
    <w:rsid w:val="00446808"/>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semiHidden/>
    <w:rsid w:val="00446808"/>
    <w:rPr>
      <w:rFonts w:asciiTheme="majorHAnsi" w:eastAsiaTheme="majorEastAsia" w:hAnsiTheme="majorHAnsi" w:cstheme="majorBidi"/>
      <w:color w:val="243F60" w:themeColor="accent1" w:themeShade="7F"/>
      <w:lang w:val="en-AU"/>
    </w:rPr>
  </w:style>
  <w:style w:type="paragraph" w:styleId="Subtitle">
    <w:name w:val="Subtitle"/>
    <w:basedOn w:val="Normal"/>
    <w:next w:val="Normal"/>
    <w:link w:val="SubtitleChar"/>
    <w:uiPriority w:val="11"/>
    <w:qFormat/>
    <w:rsid w:val="004468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808"/>
    <w:rPr>
      <w:color w:val="5A5A5A" w:themeColor="text1" w:themeTint="A5"/>
      <w:spacing w:val="15"/>
      <w:sz w:val="22"/>
      <w:szCs w:val="22"/>
      <w:lang w:val="en-AU"/>
    </w:rPr>
  </w:style>
  <w:style w:type="character" w:styleId="PlaceholderText">
    <w:name w:val="Placeholder Text"/>
    <w:basedOn w:val="DefaultParagraphFont"/>
    <w:uiPriority w:val="99"/>
    <w:semiHidden/>
    <w:rsid w:val="00CC0A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56072">
      <w:bodyDiv w:val="1"/>
      <w:marLeft w:val="0"/>
      <w:marRight w:val="0"/>
      <w:marTop w:val="0"/>
      <w:marBottom w:val="0"/>
      <w:divBdr>
        <w:top w:val="none" w:sz="0" w:space="0" w:color="auto"/>
        <w:left w:val="none" w:sz="0" w:space="0" w:color="auto"/>
        <w:bottom w:val="none" w:sz="0" w:space="0" w:color="auto"/>
        <w:right w:val="none" w:sz="0" w:space="0" w:color="auto"/>
      </w:divBdr>
    </w:div>
    <w:div w:id="188953609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B224-C552-4DBD-BF2A-0570AB66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White Label</vt:lpstr>
    </vt:vector>
  </TitlesOfParts>
  <Manager/>
  <Company/>
  <LinksUpToDate>false</LinksUpToDate>
  <CharactersWithSpaces>3893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Label</dc:title>
  <dc:subject>Fixed Voice</dc:subject>
  <dc:creator>Bettina Dodson</dc:creator>
  <cp:keywords/>
  <dc:description/>
  <cp:lastModifiedBy>Ben Dobbin</cp:lastModifiedBy>
  <cp:revision>2</cp:revision>
  <cp:lastPrinted>2016-06-16T05:52:00Z</cp:lastPrinted>
  <dcterms:created xsi:type="dcterms:W3CDTF">2017-11-03T01:44:00Z</dcterms:created>
  <dcterms:modified xsi:type="dcterms:W3CDTF">2017-11-03T01:44:00Z</dcterms:modified>
  <cp:category/>
</cp:coreProperties>
</file>